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58FE" w14:textId="77777777" w:rsidR="00414CCC" w:rsidRPr="008D49F0" w:rsidRDefault="00414CCC" w:rsidP="00414CCC">
      <w:pPr>
        <w:pStyle w:val="Nagwek2"/>
        <w:rPr>
          <w:rFonts w:ascii="Nestle Text TF Book" w:eastAsiaTheme="minorHAnsi" w:hAnsi="Nestle Text TF Book" w:cs="Arial"/>
          <w:b/>
          <w:color w:val="FFFFFF" w:themeColor="background1"/>
          <w:sz w:val="48"/>
          <w:szCs w:val="24"/>
          <w:lang w:val="pl-PL"/>
        </w:rPr>
      </w:pPr>
      <w:bookmarkStart w:id="0" w:name="_Hlk66788547"/>
      <w:r w:rsidRPr="008D49F0">
        <w:rPr>
          <w:rFonts w:ascii="Nestle Text TF Book" w:eastAsiaTheme="minorHAnsi" w:hAnsi="Nestle Text TF Book" w:cs="Arial"/>
          <w:b/>
          <w:color w:val="FFFFFF" w:themeColor="background1"/>
          <w:sz w:val="48"/>
          <w:szCs w:val="24"/>
          <w:lang w:val="pl-PL"/>
        </w:rPr>
        <w:t>Informacja prasowa</w:t>
      </w:r>
    </w:p>
    <w:p w14:paraId="5B74FDA8" w14:textId="19A4E1AB" w:rsidR="00C41190" w:rsidRPr="008D49F0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8D49F0">
        <w:rPr>
          <w:rFonts w:cs="Arial"/>
          <w:lang w:val="pl-PL"/>
        </w:rPr>
        <w:t>Warszawa,</w:t>
      </w:r>
      <w:r w:rsidR="00C36A16" w:rsidRPr="008D49F0">
        <w:rPr>
          <w:rFonts w:cs="Arial"/>
          <w:lang w:val="pl-PL"/>
        </w:rPr>
        <w:t xml:space="preserve"> </w:t>
      </w:r>
      <w:r w:rsidR="00D0429F">
        <w:rPr>
          <w:rFonts w:cs="Arial"/>
          <w:lang w:val="pl-PL"/>
        </w:rPr>
        <w:t>20 września</w:t>
      </w:r>
      <w:r w:rsidR="000439E6" w:rsidRPr="008D49F0">
        <w:rPr>
          <w:rFonts w:cs="Arial"/>
          <w:lang w:val="pl-PL"/>
        </w:rPr>
        <w:t xml:space="preserve"> 2022</w:t>
      </w:r>
    </w:p>
    <w:p w14:paraId="3233F351" w14:textId="77777777" w:rsidR="00C41190" w:rsidRPr="008D49F0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8D49F0">
        <w:rPr>
          <w:rFonts w:cs="Arial"/>
          <w:lang w:val="pl-PL"/>
        </w:rPr>
        <w:tab/>
      </w:r>
    </w:p>
    <w:p w14:paraId="0E0A49BD" w14:textId="77777777" w:rsidR="00C41190" w:rsidRPr="008D49F0" w:rsidRDefault="00C41190" w:rsidP="00C41190">
      <w:pPr>
        <w:jc w:val="center"/>
        <w:rPr>
          <w:rFonts w:ascii="Nestle Text TF Book" w:hAnsi="Nestle Text TF Book"/>
          <w:b/>
          <w:bCs/>
          <w:sz w:val="28"/>
          <w:szCs w:val="28"/>
          <w:lang w:val="pl-PL"/>
        </w:rPr>
      </w:pPr>
    </w:p>
    <w:p w14:paraId="30CB9384" w14:textId="057457F1" w:rsidR="00FD7CCB" w:rsidRPr="008D49F0" w:rsidRDefault="002B001D" w:rsidP="00834B28">
      <w:pPr>
        <w:jc w:val="center"/>
        <w:rPr>
          <w:rFonts w:ascii="Nestle Text TF Book" w:hAnsi="Nestle Text TF Book" w:cstheme="minorHAnsi"/>
          <w:b/>
          <w:bCs/>
          <w:sz w:val="32"/>
          <w:szCs w:val="32"/>
          <w:lang w:val="pl-PL"/>
        </w:rPr>
      </w:pPr>
      <w:proofErr w:type="spellStart"/>
      <w:r w:rsidRPr="008D49F0">
        <w:rPr>
          <w:rFonts w:ascii="Nestle Text TF Book" w:hAnsi="Nestle Text TF Book" w:cstheme="minorHAnsi"/>
          <w:b/>
          <w:bCs/>
          <w:sz w:val="32"/>
          <w:szCs w:val="32"/>
          <w:lang w:val="pl-PL"/>
        </w:rPr>
        <w:t>Nestlé</w:t>
      </w:r>
      <w:proofErr w:type="spellEnd"/>
      <w:r w:rsidRPr="008D49F0">
        <w:rPr>
          <w:rFonts w:ascii="Nestle Text TF Book" w:hAnsi="Nestle Text TF Book" w:cstheme="minorHAnsi"/>
          <w:b/>
          <w:bCs/>
          <w:sz w:val="32"/>
          <w:szCs w:val="32"/>
          <w:lang w:val="pl-PL"/>
        </w:rPr>
        <w:t xml:space="preserve"> Polska </w:t>
      </w:r>
      <w:r w:rsidR="006E6F7F">
        <w:rPr>
          <w:rFonts w:ascii="Nestle Text TF Book" w:hAnsi="Nestle Text TF Book" w:cstheme="minorHAnsi"/>
          <w:b/>
          <w:bCs/>
          <w:sz w:val="32"/>
          <w:szCs w:val="32"/>
          <w:lang w:val="pl-PL"/>
        </w:rPr>
        <w:t xml:space="preserve">i fundusz </w:t>
      </w:r>
      <w:proofErr w:type="spellStart"/>
      <w:r w:rsidR="006E6F7F" w:rsidRPr="00D0429F">
        <w:rPr>
          <w:rFonts w:ascii="Nestle Text TF Book" w:hAnsi="Nestle Text TF Book" w:cstheme="minorHAnsi"/>
          <w:b/>
          <w:bCs/>
          <w:sz w:val="32"/>
          <w:szCs w:val="32"/>
          <w:lang w:val="pl-PL"/>
        </w:rPr>
        <w:t>GoldenPeaks</w:t>
      </w:r>
      <w:proofErr w:type="spellEnd"/>
      <w:r w:rsidR="006E6F7F" w:rsidRPr="00D0429F">
        <w:rPr>
          <w:rFonts w:ascii="Nestle Text TF Book" w:hAnsi="Nestle Text TF Book" w:cstheme="minorHAnsi"/>
          <w:b/>
          <w:bCs/>
          <w:sz w:val="32"/>
          <w:szCs w:val="32"/>
          <w:lang w:val="pl-PL"/>
        </w:rPr>
        <w:t xml:space="preserve"> Capital</w:t>
      </w:r>
      <w:r w:rsidR="006E6F7F" w:rsidRPr="008D49F0">
        <w:rPr>
          <w:rFonts w:ascii="Nestle Text TF Book" w:hAnsi="Nestle Text TF Book" w:cstheme="minorHAnsi"/>
          <w:b/>
          <w:bCs/>
          <w:sz w:val="32"/>
          <w:szCs w:val="32"/>
          <w:lang w:val="pl-PL"/>
        </w:rPr>
        <w:t xml:space="preserve"> </w:t>
      </w:r>
      <w:r w:rsidR="006E6F7F">
        <w:rPr>
          <w:rFonts w:ascii="Nestle Text TF Book" w:hAnsi="Nestle Text TF Book" w:cstheme="minorHAnsi"/>
          <w:b/>
          <w:bCs/>
          <w:sz w:val="32"/>
          <w:szCs w:val="32"/>
          <w:lang w:val="pl-PL"/>
        </w:rPr>
        <w:t xml:space="preserve">podpisują umowę PPA na </w:t>
      </w:r>
      <w:r w:rsidR="000E0EB4">
        <w:rPr>
          <w:rFonts w:ascii="Nestle Text TF Book" w:hAnsi="Nestle Text TF Book" w:cstheme="minorHAnsi"/>
          <w:b/>
          <w:bCs/>
          <w:sz w:val="32"/>
          <w:szCs w:val="32"/>
          <w:lang w:val="pl-PL"/>
        </w:rPr>
        <w:t>odbiór</w:t>
      </w:r>
      <w:r w:rsidR="006E6F7F">
        <w:rPr>
          <w:rFonts w:ascii="Nestle Text TF Book" w:hAnsi="Nestle Text TF Book" w:cstheme="minorHAnsi"/>
          <w:b/>
          <w:bCs/>
          <w:sz w:val="32"/>
          <w:szCs w:val="32"/>
          <w:lang w:val="pl-PL"/>
        </w:rPr>
        <w:t xml:space="preserve"> energii elektrycznej z </w:t>
      </w:r>
      <w:r w:rsidR="00A028A7" w:rsidRPr="008D49F0">
        <w:rPr>
          <w:rFonts w:ascii="Nestle Text TF Book" w:hAnsi="Nestle Text TF Book" w:cstheme="minorHAnsi"/>
          <w:b/>
          <w:bCs/>
          <w:sz w:val="32"/>
          <w:szCs w:val="32"/>
          <w:lang w:val="pl-PL"/>
        </w:rPr>
        <w:t>elektrowni s</w:t>
      </w:r>
      <w:r w:rsidR="00EA5963" w:rsidRPr="008D49F0">
        <w:rPr>
          <w:rFonts w:ascii="Nestle Text TF Book" w:hAnsi="Nestle Text TF Book" w:cstheme="minorHAnsi"/>
          <w:b/>
          <w:bCs/>
          <w:sz w:val="32"/>
          <w:szCs w:val="32"/>
          <w:lang w:val="pl-PL"/>
        </w:rPr>
        <w:t>ł</w:t>
      </w:r>
      <w:r w:rsidR="00A028A7" w:rsidRPr="008D49F0">
        <w:rPr>
          <w:rFonts w:ascii="Nestle Text TF Book" w:hAnsi="Nestle Text TF Book" w:cstheme="minorHAnsi"/>
          <w:b/>
          <w:bCs/>
          <w:sz w:val="32"/>
          <w:szCs w:val="32"/>
          <w:lang w:val="pl-PL"/>
        </w:rPr>
        <w:t>oneczn</w:t>
      </w:r>
      <w:r w:rsidR="006E6F7F">
        <w:rPr>
          <w:rFonts w:ascii="Nestle Text TF Book" w:hAnsi="Nestle Text TF Book" w:cstheme="minorHAnsi"/>
          <w:b/>
          <w:bCs/>
          <w:sz w:val="32"/>
          <w:szCs w:val="32"/>
          <w:lang w:val="pl-PL"/>
        </w:rPr>
        <w:t>ych</w:t>
      </w:r>
    </w:p>
    <w:p w14:paraId="328D6F10" w14:textId="18D44DA1" w:rsidR="00FA48D5" w:rsidRPr="008D49F0" w:rsidRDefault="00FA48D5" w:rsidP="002B001D">
      <w:pPr>
        <w:rPr>
          <w:rFonts w:ascii="Nestle Text TF Book" w:hAnsi="Nestle Text TF Book" w:cstheme="minorHAnsi"/>
          <w:b/>
          <w:bCs/>
          <w:sz w:val="32"/>
          <w:szCs w:val="32"/>
          <w:lang w:val="pl-PL"/>
        </w:rPr>
      </w:pPr>
    </w:p>
    <w:p w14:paraId="47AA5714" w14:textId="17D85F8A" w:rsidR="00E85DC2" w:rsidRPr="008D49F0" w:rsidRDefault="00FA48D5" w:rsidP="004014E3">
      <w:pPr>
        <w:jc w:val="both"/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</w:pPr>
      <w:r w:rsidRPr="008D49F0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Jedna trzecia energii </w:t>
      </w:r>
      <w:r w:rsidR="00BA610D" w:rsidRPr="008D49F0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elektrycznej</w:t>
      </w:r>
      <w:r w:rsidR="00D447B6" w:rsidRPr="008D49F0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,</w:t>
      </w:r>
      <w:r w:rsidR="00BA610D" w:rsidRPr="008D49F0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</w:t>
      </w:r>
      <w:r w:rsidR="00BE50D8" w:rsidRPr="008D49F0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zasilającej</w:t>
      </w:r>
      <w:r w:rsidRPr="008D49F0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</w:t>
      </w:r>
      <w:r w:rsidR="00D447B6" w:rsidRPr="008D49F0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wszystkie </w:t>
      </w:r>
      <w:r w:rsidRPr="008D49F0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fabryki </w:t>
      </w:r>
      <w:r w:rsidRPr="008D49F0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Nestlé w</w:t>
      </w:r>
      <w:r w:rsidR="00BA610D" w:rsidRPr="008D49F0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 </w:t>
      </w:r>
      <w:r w:rsidRPr="008D49F0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Polsce</w:t>
      </w:r>
      <w:r w:rsidR="00D447B6" w:rsidRPr="008D49F0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,</w:t>
      </w:r>
      <w:r w:rsidRPr="008D49F0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 będzie </w:t>
      </w:r>
      <w:r w:rsidR="00BE50D8" w:rsidRPr="008D49F0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wkrótce </w:t>
      </w:r>
      <w:r w:rsidRPr="008D49F0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pochodzić z </w:t>
      </w:r>
      <w:r w:rsidR="002A22D7" w:rsidRPr="008D49F0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farm fotowoltaicznych, zlokalizowanych w naszym kraju</w:t>
      </w:r>
      <w:r w:rsidRPr="008D49F0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.</w:t>
      </w:r>
      <w:r w:rsidR="004014E3" w:rsidRPr="008D49F0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</w:t>
      </w:r>
    </w:p>
    <w:p w14:paraId="69E302ED" w14:textId="2B2CEA66" w:rsidR="004014E3" w:rsidRPr="008D49F0" w:rsidRDefault="004014E3" w:rsidP="004014E3">
      <w:pPr>
        <w:jc w:val="both"/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</w:pPr>
    </w:p>
    <w:p w14:paraId="2FFC4BF7" w14:textId="6785A620" w:rsidR="000A6AA2" w:rsidRPr="008D49F0" w:rsidRDefault="00C6751C" w:rsidP="006A7A1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 w:rsidRPr="008D49F0">
        <w:rPr>
          <w:rFonts w:ascii="Nestle Text TF Book" w:hAnsi="Nestle Text TF Book" w:cs="Nestle Text TF AR Book"/>
          <w:sz w:val="22"/>
          <w:szCs w:val="22"/>
          <w:lang w:val="pl-PL"/>
        </w:rPr>
        <w:t xml:space="preserve">Przełomowa umowa podpisana przez polski oddział </w:t>
      </w:r>
      <w:r w:rsidR="00BE50D8" w:rsidRPr="008D49F0">
        <w:rPr>
          <w:rFonts w:ascii="Nestle Text TF Book" w:hAnsi="Nestle Text TF Book" w:cstheme="minorHAnsi"/>
          <w:sz w:val="22"/>
          <w:szCs w:val="22"/>
          <w:lang w:val="pl-PL"/>
        </w:rPr>
        <w:t>Nestlé</w:t>
      </w:r>
      <w:r w:rsidR="00BE50D8" w:rsidRPr="008D49F0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 </w:t>
      </w:r>
      <w:r w:rsidRPr="008D49F0">
        <w:rPr>
          <w:rFonts w:ascii="Nestle Text TF Book" w:hAnsi="Nestle Text TF Book" w:cs="Nestle Text TF AR Book"/>
          <w:sz w:val="22"/>
          <w:szCs w:val="22"/>
          <w:lang w:val="pl-PL"/>
        </w:rPr>
        <w:t xml:space="preserve">oraz globalny fundusz </w:t>
      </w:r>
      <w:proofErr w:type="spellStart"/>
      <w:r w:rsidRPr="008D49F0">
        <w:rPr>
          <w:rFonts w:ascii="Nestle Text TF Book" w:hAnsi="Nestle Text TF Book" w:cs="Nestle Text TF AR Book"/>
          <w:sz w:val="22"/>
          <w:szCs w:val="22"/>
          <w:lang w:val="pl-PL"/>
        </w:rPr>
        <w:t>GoldenPeaks</w:t>
      </w:r>
      <w:proofErr w:type="spellEnd"/>
      <w:r w:rsidRPr="008D49F0">
        <w:rPr>
          <w:rFonts w:ascii="Nestle Text TF Book" w:hAnsi="Nestle Text TF Book" w:cs="Nestle Text TF AR Book"/>
          <w:sz w:val="22"/>
          <w:szCs w:val="22"/>
          <w:lang w:val="pl-PL"/>
        </w:rPr>
        <w:t xml:space="preserve"> Capital zakłada dostarczanie 44 </w:t>
      </w:r>
      <w:proofErr w:type="spellStart"/>
      <w:r w:rsidRPr="008D49F0">
        <w:rPr>
          <w:rFonts w:ascii="Nestle Text TF Book" w:hAnsi="Nestle Text TF Book" w:cs="Nestle Text TF AR Book"/>
          <w:sz w:val="22"/>
          <w:szCs w:val="22"/>
          <w:lang w:val="pl-PL"/>
        </w:rPr>
        <w:t>GWh</w:t>
      </w:r>
      <w:proofErr w:type="spellEnd"/>
      <w:r w:rsidRPr="008D49F0">
        <w:rPr>
          <w:rFonts w:ascii="Nestle Text TF Book" w:hAnsi="Nestle Text TF Book" w:cs="Nestle Text TF AR Book"/>
          <w:sz w:val="22"/>
          <w:szCs w:val="22"/>
          <w:lang w:val="pl-PL"/>
        </w:rPr>
        <w:t xml:space="preserve"> energii elektrycznej pochodzenia słonecznego rocznie</w:t>
      </w:r>
      <w:r w:rsidR="008D49F0">
        <w:rPr>
          <w:rFonts w:ascii="Nestle Text TF Book" w:hAnsi="Nestle Text TF Book" w:cs="Nestle Text TF AR Book"/>
          <w:sz w:val="22"/>
          <w:szCs w:val="22"/>
          <w:lang w:val="pl-PL"/>
        </w:rPr>
        <w:t xml:space="preserve"> przez kolejne lata</w:t>
      </w:r>
      <w:r w:rsidRPr="008D49F0">
        <w:rPr>
          <w:rFonts w:ascii="Nestle Text TF Book" w:hAnsi="Nestle Text TF Book" w:cs="Nestle Text TF AR Book"/>
          <w:sz w:val="22"/>
          <w:szCs w:val="22"/>
          <w:lang w:val="pl-PL"/>
        </w:rPr>
        <w:t>. E</w:t>
      </w:r>
      <w:r w:rsidR="00B86279" w:rsidRPr="008D49F0">
        <w:rPr>
          <w:rFonts w:ascii="Nestle Text TF Book" w:hAnsi="Nestle Text TF Book" w:cs="Nestle Text TF AR Book"/>
          <w:sz w:val="22"/>
          <w:szCs w:val="22"/>
          <w:lang w:val="pl-PL"/>
        </w:rPr>
        <w:t>nergia d</w:t>
      </w:r>
      <w:r w:rsidR="001101E8" w:rsidRPr="008D49F0">
        <w:rPr>
          <w:rFonts w:ascii="Nestle Text TF Book" w:hAnsi="Nestle Text TF Book" w:cs="Nestle Text TF AR Book"/>
          <w:sz w:val="22"/>
          <w:szCs w:val="22"/>
          <w:lang w:val="pl-PL"/>
        </w:rPr>
        <w:t>la</w:t>
      </w:r>
      <w:r w:rsidR="00B86279" w:rsidRPr="008D49F0">
        <w:rPr>
          <w:rFonts w:ascii="Nestle Text TF Book" w:hAnsi="Nestle Text TF Book" w:cs="Nestle Text TF AR Book"/>
          <w:sz w:val="22"/>
          <w:szCs w:val="22"/>
          <w:lang w:val="pl-PL"/>
        </w:rPr>
        <w:t xml:space="preserve"> 7 </w:t>
      </w:r>
      <w:r w:rsidRPr="008D49F0">
        <w:rPr>
          <w:rFonts w:ascii="Nestle Text TF Book" w:hAnsi="Nestle Text TF Book" w:cs="Nestle Text TF AR Book"/>
          <w:sz w:val="22"/>
          <w:szCs w:val="22"/>
          <w:lang w:val="pl-PL"/>
        </w:rPr>
        <w:t xml:space="preserve">polskich </w:t>
      </w:r>
      <w:r w:rsidR="00B86279" w:rsidRPr="008D49F0">
        <w:rPr>
          <w:rFonts w:ascii="Nestle Text TF Book" w:hAnsi="Nestle Text TF Book" w:cs="Nestle Text TF AR Book"/>
          <w:sz w:val="22"/>
          <w:szCs w:val="22"/>
          <w:lang w:val="pl-PL"/>
        </w:rPr>
        <w:t xml:space="preserve">fabryk </w:t>
      </w:r>
      <w:r w:rsidR="00B86279" w:rsidRPr="008D49F0">
        <w:rPr>
          <w:rFonts w:ascii="Nestle Text TF Book" w:hAnsi="Nestle Text TF Book" w:cstheme="minorHAnsi"/>
          <w:sz w:val="22"/>
          <w:szCs w:val="22"/>
          <w:lang w:val="pl-PL"/>
        </w:rPr>
        <w:t>Nestlé</w:t>
      </w:r>
      <w:r w:rsidR="00B86279" w:rsidRPr="008D49F0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831B86" w:rsidRPr="008D49F0">
        <w:rPr>
          <w:rFonts w:ascii="Nestle Text TF Book" w:hAnsi="Nestle Text TF Book" w:cs="Nestle Text TF AR Book"/>
          <w:sz w:val="22"/>
          <w:szCs w:val="22"/>
          <w:lang w:val="pl-PL"/>
        </w:rPr>
        <w:t>popłynie z</w:t>
      </w:r>
      <w:r w:rsidRPr="008D49F0">
        <w:rPr>
          <w:rFonts w:ascii="Nestle Text TF Book" w:hAnsi="Nestle Text TF Book" w:cs="Nestle Text TF AR Book"/>
          <w:sz w:val="22"/>
          <w:szCs w:val="22"/>
          <w:lang w:val="pl-PL"/>
        </w:rPr>
        <w:t> </w:t>
      </w:r>
      <w:r w:rsidR="00831B86" w:rsidRPr="008D49F0">
        <w:rPr>
          <w:rFonts w:ascii="Nestle Text TF Book" w:hAnsi="Nestle Text TF Book" w:cs="Nestle Text TF AR Book"/>
          <w:sz w:val="22"/>
          <w:szCs w:val="22"/>
          <w:lang w:val="pl-PL"/>
        </w:rPr>
        <w:t>2</w:t>
      </w:r>
      <w:r w:rsidR="00D0429F">
        <w:rPr>
          <w:rFonts w:ascii="Nestle Text TF Book" w:hAnsi="Nestle Text TF Book" w:cs="Nestle Text TF AR Book"/>
          <w:sz w:val="22"/>
          <w:szCs w:val="22"/>
          <w:lang w:val="pl-PL"/>
        </w:rPr>
        <w:t>2</w:t>
      </w:r>
      <w:r w:rsidR="00A028A7" w:rsidRPr="008D49F0">
        <w:rPr>
          <w:rFonts w:ascii="Nestle Text TF Book" w:hAnsi="Nestle Text TF Book" w:cs="Nestle Text TF AR Book"/>
          <w:sz w:val="22"/>
          <w:szCs w:val="22"/>
          <w:lang w:val="pl-PL"/>
        </w:rPr>
        <w:t xml:space="preserve"> wysokowydajnych </w:t>
      </w:r>
      <w:r w:rsidR="00831B86" w:rsidRPr="008D49F0">
        <w:rPr>
          <w:rFonts w:ascii="Nestle Text TF Book" w:hAnsi="Nestle Text TF Book" w:cs="Nestle Text TF AR Book"/>
          <w:sz w:val="22"/>
          <w:szCs w:val="22"/>
          <w:lang w:val="pl-PL"/>
        </w:rPr>
        <w:t>farm fotowoltaicznych zlokalizowanych w północno-zachodniej i zachodniej części kraju.</w:t>
      </w:r>
      <w:r w:rsidR="00A028A7" w:rsidRPr="008D49F0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83001D" w:rsidRPr="008D49F0">
        <w:rPr>
          <w:rFonts w:ascii="Nestle Text TF Book" w:hAnsi="Nestle Text TF Book" w:cs="Nestle Text TF AR Book"/>
          <w:sz w:val="22"/>
          <w:szCs w:val="22"/>
          <w:lang w:val="pl-PL"/>
        </w:rPr>
        <w:t>Pierwsze dostawy</w:t>
      </w:r>
      <w:r w:rsidRPr="008D49F0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83001D" w:rsidRPr="008D49F0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2A22D7" w:rsidRPr="008D49F0">
        <w:rPr>
          <w:rFonts w:ascii="Nestle Text TF Book" w:hAnsi="Nestle Text TF Book" w:cs="Nestle Text TF AR Book"/>
          <w:sz w:val="22"/>
          <w:szCs w:val="22"/>
          <w:lang w:val="pl-PL"/>
        </w:rPr>
        <w:t xml:space="preserve">pochodzącego z nich </w:t>
      </w:r>
      <w:r w:rsidR="0083001D" w:rsidRPr="008D49F0">
        <w:rPr>
          <w:rFonts w:ascii="Nestle Text TF Book" w:hAnsi="Nestle Text TF Book" w:cs="Nestle Text TF AR Book"/>
          <w:sz w:val="22"/>
          <w:szCs w:val="22"/>
          <w:lang w:val="pl-PL"/>
        </w:rPr>
        <w:t xml:space="preserve">prądu </w:t>
      </w:r>
      <w:r w:rsidR="00507DFE" w:rsidRPr="008D49F0">
        <w:rPr>
          <w:rFonts w:ascii="Nestle Text TF Book" w:hAnsi="Nestle Text TF Book" w:cs="Nestle Text TF AR Book"/>
          <w:sz w:val="22"/>
          <w:szCs w:val="22"/>
          <w:lang w:val="pl-PL"/>
        </w:rPr>
        <w:t xml:space="preserve">rozpoczęły się </w:t>
      </w:r>
      <w:r w:rsidR="0083001D" w:rsidRPr="008D49F0">
        <w:rPr>
          <w:rFonts w:ascii="Nestle Text TF Book" w:hAnsi="Nestle Text TF Book" w:cs="Nestle Text TF AR Book"/>
          <w:sz w:val="22"/>
          <w:szCs w:val="22"/>
          <w:lang w:val="pl-PL"/>
        </w:rPr>
        <w:t>na przełomie sierpnia i</w:t>
      </w:r>
      <w:r w:rsidRPr="008D49F0">
        <w:rPr>
          <w:rFonts w:ascii="Nestle Text TF Book" w:hAnsi="Nestle Text TF Book" w:cs="Nestle Text TF AR Book"/>
          <w:sz w:val="22"/>
          <w:szCs w:val="22"/>
          <w:lang w:val="pl-PL"/>
        </w:rPr>
        <w:t> </w:t>
      </w:r>
      <w:r w:rsidR="0083001D" w:rsidRPr="008D49F0">
        <w:rPr>
          <w:rFonts w:ascii="Nestle Text TF Book" w:hAnsi="Nestle Text TF Book" w:cs="Nestle Text TF AR Book"/>
          <w:sz w:val="22"/>
          <w:szCs w:val="22"/>
          <w:lang w:val="pl-PL"/>
        </w:rPr>
        <w:t>września</w:t>
      </w:r>
      <w:r w:rsidR="008D49F0">
        <w:rPr>
          <w:rFonts w:ascii="Nestle Text TF Book" w:hAnsi="Nestle Text TF Book" w:cs="Nestle Text TF AR Book"/>
          <w:sz w:val="22"/>
          <w:szCs w:val="22"/>
          <w:lang w:val="pl-PL"/>
        </w:rPr>
        <w:t xml:space="preserve"> br</w:t>
      </w:r>
      <w:r w:rsidR="0083001D" w:rsidRPr="008D49F0">
        <w:rPr>
          <w:rFonts w:ascii="Nestle Text TF Book" w:hAnsi="Nestle Text TF Book" w:cs="Nestle Text TF AR Book"/>
          <w:sz w:val="22"/>
          <w:szCs w:val="22"/>
          <w:lang w:val="pl-PL"/>
        </w:rPr>
        <w:t xml:space="preserve">.  </w:t>
      </w:r>
      <w:r w:rsidR="006429E2" w:rsidRPr="008D49F0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831B86" w:rsidRPr="008D49F0">
        <w:rPr>
          <w:rFonts w:ascii="Nestle Text TF Book" w:hAnsi="Nestle Text TF Book" w:cs="Nestle Text TF AR Book"/>
          <w:sz w:val="22"/>
          <w:szCs w:val="22"/>
          <w:lang w:val="pl-PL"/>
        </w:rPr>
        <w:t xml:space="preserve">  </w:t>
      </w:r>
    </w:p>
    <w:p w14:paraId="04298F3A" w14:textId="77777777" w:rsidR="00831B86" w:rsidRPr="008D49F0" w:rsidRDefault="00831B86" w:rsidP="000A6AA2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6A00E52E" w14:textId="77777777" w:rsidR="002A4C06" w:rsidRPr="008D49F0" w:rsidRDefault="002A4C06" w:rsidP="002A4C06">
      <w:pPr>
        <w:jc w:val="both"/>
        <w:rPr>
          <w:rFonts w:ascii="Nestle Text TF Book" w:hAnsi="Nestle Text TF Book" w:cstheme="minorHAnsi"/>
          <w:i/>
          <w:iCs/>
          <w:sz w:val="22"/>
          <w:szCs w:val="22"/>
          <w:lang w:val="pl-PL"/>
        </w:rPr>
      </w:pPr>
      <w:r w:rsidRPr="008D49F0">
        <w:rPr>
          <w:rFonts w:ascii="Nestle Text TF Book" w:hAnsi="Nestle Text TF Book" w:cstheme="minorHAnsi"/>
          <w:sz w:val="22"/>
          <w:szCs w:val="22"/>
          <w:lang w:val="pl-PL"/>
        </w:rPr>
        <w:t xml:space="preserve">– </w:t>
      </w:r>
      <w:r w:rsidRPr="008D49F0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Inwestycja w odnawialne źródła energii ma dla nas strategiczne znaczenie. To oczywiście element dywersyfikacji dostaw i źródeł energii, bo już wcześniej wszystkie lokalne fabryki korzystały z energii elektrycznej pochodzącej ze źródeł odnawialnych, nabywanej u autoryzowanych dostawców, z gwarancją pochodzenia w postaci odpowiednich certyfikatów. To także istotny krok na drodze realizacji planu zerowej emisyjności firmy </w:t>
      </w:r>
      <w:r w:rsidRPr="008D49F0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– mówi </w:t>
      </w:r>
      <w:r w:rsidRPr="008D49F0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Artur Jankowski, Prezes Zarządu Nestlé Polska. – </w:t>
      </w:r>
      <w:r w:rsidRPr="008D49F0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>Nestlé w skali globalnej podejmuje kroki, które do 2030 roku pozwolą nam ograniczyć emisję CO2 o połowę i osiągnąć zerową emisję netto do 2050 roku.</w:t>
      </w:r>
      <w:r w:rsidRPr="008D49F0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 </w:t>
      </w:r>
      <w:r w:rsidRPr="008D49F0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Pochodzący ze słońca prąd będzie zasilał </w:t>
      </w:r>
      <w:r w:rsidRPr="008D49F0">
        <w:rPr>
          <w:rFonts w:ascii="Nestle Text TF Book" w:hAnsi="Nestle Text TF Book" w:cstheme="minorHAnsi"/>
          <w:i/>
          <w:iCs/>
          <w:sz w:val="22"/>
          <w:szCs w:val="22"/>
          <w:lang w:val="pl-PL"/>
        </w:rPr>
        <w:t xml:space="preserve">wszystkie nasze fabryki w Polsce: w Kaliszu, Kargowej, Toruniu, Lubiczu, Nałęczowie, Nowej Wsi Wrocławskiej i Rzeszowie. </w:t>
      </w:r>
    </w:p>
    <w:p w14:paraId="6590B047" w14:textId="7AC77905" w:rsidR="00831B86" w:rsidRPr="008D49F0" w:rsidRDefault="00831B86" w:rsidP="000A6AA2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4E8CA6FC" w14:textId="1E9BEC14" w:rsidR="006E0BA5" w:rsidRPr="008D49F0" w:rsidRDefault="001101E8" w:rsidP="00421A39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8D49F0">
        <w:rPr>
          <w:rFonts w:ascii="Nestle Text TF Book" w:hAnsi="Nestle Text TF Book" w:cs="Nestle Text TF AR Book"/>
          <w:sz w:val="22"/>
          <w:szCs w:val="22"/>
          <w:lang w:val="pl-PL"/>
        </w:rPr>
        <w:t>P</w:t>
      </w:r>
      <w:r w:rsidR="00E36BA1" w:rsidRPr="008D49F0">
        <w:rPr>
          <w:rFonts w:ascii="Nestle Text TF Book" w:hAnsi="Nestle Text TF Book" w:cs="Nestle Text TF AR Book"/>
          <w:sz w:val="22"/>
          <w:szCs w:val="22"/>
          <w:lang w:val="pl-PL"/>
        </w:rPr>
        <w:t xml:space="preserve">orozumienie </w:t>
      </w:r>
      <w:proofErr w:type="spellStart"/>
      <w:r w:rsidR="00E36BA1" w:rsidRPr="008D49F0">
        <w:rPr>
          <w:rFonts w:ascii="Nestle Text TF Book" w:hAnsi="Nestle Text TF Book" w:cstheme="minorHAnsi"/>
          <w:sz w:val="22"/>
          <w:szCs w:val="22"/>
          <w:lang w:val="pl-PL"/>
        </w:rPr>
        <w:t>Nestlé</w:t>
      </w:r>
      <w:proofErr w:type="spellEnd"/>
      <w:r w:rsidR="00E36BA1" w:rsidRPr="008D49F0">
        <w:rPr>
          <w:rFonts w:ascii="Nestle Text TF Book" w:hAnsi="Nestle Text TF Book" w:cstheme="minorHAnsi"/>
          <w:sz w:val="22"/>
          <w:szCs w:val="22"/>
          <w:lang w:val="pl-PL"/>
        </w:rPr>
        <w:t xml:space="preserve"> Polska i </w:t>
      </w:r>
      <w:proofErr w:type="spellStart"/>
      <w:r w:rsidR="00E36BA1" w:rsidRPr="008D49F0">
        <w:rPr>
          <w:rFonts w:ascii="Nestle Text TF Book" w:hAnsi="Nestle Text TF Book" w:cstheme="minorHAnsi"/>
          <w:sz w:val="22"/>
          <w:szCs w:val="22"/>
          <w:lang w:val="pl-PL"/>
        </w:rPr>
        <w:t>GoldenPeaks</w:t>
      </w:r>
      <w:proofErr w:type="spellEnd"/>
      <w:r w:rsidR="00E36BA1" w:rsidRPr="008D49F0">
        <w:rPr>
          <w:rFonts w:ascii="Nestle Text TF Book" w:hAnsi="Nestle Text TF Book" w:cstheme="minorHAnsi"/>
          <w:sz w:val="22"/>
          <w:szCs w:val="22"/>
          <w:lang w:val="pl-PL"/>
        </w:rPr>
        <w:t xml:space="preserve"> Capital</w:t>
      </w:r>
      <w:r w:rsidR="00090029" w:rsidRPr="008D49F0">
        <w:rPr>
          <w:rFonts w:ascii="Nestle Text TF Book" w:hAnsi="Nestle Text TF Book" w:cstheme="minorHAnsi"/>
          <w:sz w:val="22"/>
          <w:szCs w:val="22"/>
          <w:lang w:val="pl-PL"/>
        </w:rPr>
        <w:t xml:space="preserve"> zakłada dołączenie </w:t>
      </w:r>
      <w:r w:rsidR="005645F9" w:rsidRPr="008D49F0">
        <w:rPr>
          <w:rFonts w:ascii="Nestle Text TF Book" w:hAnsi="Nestle Text TF Book" w:cstheme="minorHAnsi"/>
          <w:sz w:val="22"/>
          <w:szCs w:val="22"/>
          <w:lang w:val="pl-PL"/>
        </w:rPr>
        <w:t xml:space="preserve">do Krajowego Systemu Elektroenergetycznego farm fotowoltaicznych o </w:t>
      </w:r>
      <w:r w:rsidR="00405F70" w:rsidRPr="008D49F0">
        <w:rPr>
          <w:rFonts w:ascii="Nestle Text TF Book" w:hAnsi="Nestle Text TF Book" w:cstheme="minorHAnsi"/>
          <w:sz w:val="22"/>
          <w:szCs w:val="22"/>
          <w:lang w:val="pl-PL"/>
        </w:rPr>
        <w:t>mocy</w:t>
      </w:r>
      <w:r w:rsidRPr="008D49F0">
        <w:rPr>
          <w:rFonts w:ascii="Nestle Text TF Book" w:hAnsi="Nestle Text TF Book" w:cstheme="minorHAnsi"/>
          <w:sz w:val="22"/>
          <w:szCs w:val="22"/>
          <w:lang w:val="pl-PL"/>
        </w:rPr>
        <w:t xml:space="preserve">, która </w:t>
      </w:r>
      <w:r w:rsidR="00431A22" w:rsidRPr="008D49F0">
        <w:rPr>
          <w:rFonts w:ascii="Nestle Text TF Book" w:hAnsi="Nestle Text TF Book" w:cstheme="minorHAnsi"/>
          <w:sz w:val="22"/>
          <w:szCs w:val="22"/>
          <w:lang w:val="pl-PL"/>
        </w:rPr>
        <w:t xml:space="preserve">wystarczyłaby do </w:t>
      </w:r>
      <w:r w:rsidR="00090029" w:rsidRPr="008D49F0">
        <w:rPr>
          <w:rFonts w:ascii="Nestle Text TF Book" w:hAnsi="Nestle Text TF Book" w:cstheme="minorHAnsi"/>
          <w:sz w:val="22"/>
          <w:szCs w:val="22"/>
          <w:lang w:val="pl-PL"/>
        </w:rPr>
        <w:t>zasil</w:t>
      </w:r>
      <w:r w:rsidR="008803D8" w:rsidRPr="008D49F0">
        <w:rPr>
          <w:rFonts w:ascii="Nestle Text TF Book" w:hAnsi="Nestle Text TF Book" w:cstheme="minorHAnsi"/>
          <w:sz w:val="22"/>
          <w:szCs w:val="22"/>
          <w:lang w:val="pl-PL"/>
        </w:rPr>
        <w:t>enia</w:t>
      </w:r>
      <w:r w:rsidR="00090029" w:rsidRPr="008D49F0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Pr="008D49F0">
        <w:rPr>
          <w:rFonts w:ascii="Nestle Text TF Book" w:hAnsi="Nestle Text TF Book" w:cstheme="minorHAnsi"/>
          <w:sz w:val="22"/>
          <w:szCs w:val="22"/>
          <w:lang w:val="pl-PL"/>
        </w:rPr>
        <w:t xml:space="preserve">energią ze źródeł odnawialnych </w:t>
      </w:r>
      <w:r w:rsidR="00090029" w:rsidRPr="008D49F0">
        <w:rPr>
          <w:rFonts w:ascii="Nestle Text TF Book" w:hAnsi="Nestle Text TF Book" w:cstheme="minorHAnsi"/>
          <w:sz w:val="22"/>
          <w:szCs w:val="22"/>
          <w:lang w:val="pl-PL"/>
        </w:rPr>
        <w:t>ok</w:t>
      </w:r>
      <w:r w:rsidRPr="008D49F0">
        <w:rPr>
          <w:rFonts w:ascii="Nestle Text TF Book" w:hAnsi="Nestle Text TF Book" w:cstheme="minorHAnsi"/>
          <w:sz w:val="22"/>
          <w:szCs w:val="22"/>
          <w:lang w:val="pl-PL"/>
        </w:rPr>
        <w:t>.</w:t>
      </w:r>
      <w:r w:rsidR="00090029" w:rsidRPr="008D49F0">
        <w:rPr>
          <w:rFonts w:ascii="Nestle Text TF Book" w:hAnsi="Nestle Text TF Book" w:cstheme="minorHAnsi"/>
          <w:sz w:val="22"/>
          <w:szCs w:val="22"/>
          <w:lang w:val="pl-PL"/>
        </w:rPr>
        <w:t xml:space="preserve"> 17 tys</w:t>
      </w:r>
      <w:r w:rsidRPr="008D49F0">
        <w:rPr>
          <w:rFonts w:ascii="Nestle Text TF Book" w:hAnsi="Nestle Text TF Book" w:cstheme="minorHAnsi"/>
          <w:sz w:val="22"/>
          <w:szCs w:val="22"/>
          <w:lang w:val="pl-PL"/>
        </w:rPr>
        <w:t>.</w:t>
      </w:r>
      <w:r w:rsidR="00090029" w:rsidRPr="008D49F0">
        <w:rPr>
          <w:rFonts w:ascii="Nestle Text TF Book" w:hAnsi="Nestle Text TF Book" w:cstheme="minorHAnsi"/>
          <w:sz w:val="22"/>
          <w:szCs w:val="22"/>
          <w:lang w:val="pl-PL"/>
        </w:rPr>
        <w:t xml:space="preserve"> gospodarstw domowych przez cały rok.</w:t>
      </w:r>
      <w:r w:rsidR="00345E88" w:rsidRPr="008D49F0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</w:p>
    <w:p w14:paraId="24658643" w14:textId="4990AEBF" w:rsidR="005B7B6C" w:rsidRPr="008D49F0" w:rsidRDefault="00E36610" w:rsidP="00421A39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8D49F0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</w:p>
    <w:p w14:paraId="5210B91C" w14:textId="77777777" w:rsidR="000439E6" w:rsidRPr="008D49F0" w:rsidRDefault="000439E6" w:rsidP="000439E6">
      <w:pPr>
        <w:jc w:val="both"/>
        <w:rPr>
          <w:rFonts w:ascii="Nestle Text TF Book" w:hAnsi="Nestle Text TF Book" w:cs="Arial"/>
          <w:sz w:val="18"/>
          <w:szCs w:val="18"/>
          <w:lang w:val="pl-PL"/>
        </w:rPr>
      </w:pPr>
    </w:p>
    <w:p w14:paraId="563A9A6E" w14:textId="77777777" w:rsidR="00C41190" w:rsidRPr="008D49F0" w:rsidRDefault="00C41190" w:rsidP="00C41190">
      <w:pPr>
        <w:jc w:val="both"/>
        <w:rPr>
          <w:rFonts w:ascii="Nestle Text TF Book" w:hAnsi="Nestle Text TF Book" w:cstheme="minorHAnsi"/>
          <w:b/>
          <w:bCs/>
          <w:sz w:val="18"/>
          <w:szCs w:val="18"/>
          <w:lang w:val="pl-PL"/>
        </w:rPr>
      </w:pPr>
      <w:r w:rsidRPr="008D49F0">
        <w:rPr>
          <w:rFonts w:ascii="Nestle Text TF Book" w:hAnsi="Nestle Text TF Book" w:cstheme="minorHAnsi"/>
          <w:b/>
          <w:bCs/>
          <w:sz w:val="18"/>
          <w:szCs w:val="18"/>
          <w:lang w:val="pl-PL"/>
        </w:rPr>
        <w:t>O Nestlé</w:t>
      </w:r>
    </w:p>
    <w:p w14:paraId="21435896" w14:textId="5490D8E3" w:rsidR="00C41190" w:rsidRPr="008D49F0" w:rsidRDefault="00C41190" w:rsidP="00C41190">
      <w:pPr>
        <w:jc w:val="both"/>
        <w:rPr>
          <w:rFonts w:ascii="Nestle Text TF Book" w:hAnsi="Nestle Text TF Book" w:cstheme="minorHAnsi"/>
          <w:sz w:val="18"/>
          <w:szCs w:val="18"/>
          <w:lang w:val="pl-PL"/>
        </w:rPr>
      </w:pPr>
      <w:r w:rsidRPr="008D49F0">
        <w:rPr>
          <w:rFonts w:ascii="Nestle Text TF Book" w:hAnsi="Nestle Text TF Book" w:cstheme="minorHAnsi"/>
          <w:sz w:val="18"/>
          <w:szCs w:val="18"/>
          <w:lang w:val="pl-PL"/>
        </w:rPr>
        <w:t>Nestlé w Polsce jest wiodącą firmą w obszarze żywienia z portfolio blisko 1600 produktów i</w:t>
      </w:r>
      <w:r w:rsidR="0066376A" w:rsidRPr="008D49F0">
        <w:rPr>
          <w:rFonts w:ascii="Nestle Text TF Book" w:hAnsi="Nestle Text TF Book" w:cstheme="minorHAnsi"/>
          <w:sz w:val="18"/>
          <w:szCs w:val="18"/>
          <w:lang w:val="pl-PL"/>
        </w:rPr>
        <w:t> </w:t>
      </w:r>
      <w:r w:rsidRPr="008D49F0">
        <w:rPr>
          <w:rFonts w:ascii="Nestle Text TF Book" w:hAnsi="Nestle Text TF Book" w:cstheme="minorHAnsi"/>
          <w:sz w:val="18"/>
          <w:szCs w:val="18"/>
          <w:lang w:val="pl-PL"/>
        </w:rPr>
        <w:t>prawie 70</w:t>
      </w:r>
      <w:r w:rsidR="0091627D" w:rsidRPr="008D49F0">
        <w:rPr>
          <w:rFonts w:ascii="Nestle Text TF Book" w:hAnsi="Nestle Text TF Book" w:cstheme="minorHAnsi"/>
          <w:sz w:val="18"/>
          <w:szCs w:val="18"/>
          <w:lang w:val="pl-PL"/>
        </w:rPr>
        <w:t> </w:t>
      </w:r>
      <w:r w:rsidRPr="008D49F0">
        <w:rPr>
          <w:rFonts w:ascii="Nestle Text TF Book" w:hAnsi="Nestle Text TF Book" w:cstheme="minorHAnsi"/>
          <w:sz w:val="18"/>
          <w:szCs w:val="18"/>
          <w:lang w:val="pl-PL"/>
        </w:rPr>
        <w:t>marek, w tym m.in.: NESCAFĒ, WINIARY, GERBER, PRINCESSA, KIT KAT, LION, NESQUIK, NAŁĘCZOWIANKA oraz PURINA. Nestlé działa na polskim rynku od 1993 roku. Firma zatrudnia aktualnie 5500 pracowników w 8 lokalizacjach.</w:t>
      </w:r>
    </w:p>
    <w:p w14:paraId="53DD5AB9" w14:textId="77777777" w:rsidR="00FC3D72" w:rsidRPr="008D49F0" w:rsidRDefault="00FC3D72" w:rsidP="00C41190">
      <w:pPr>
        <w:jc w:val="both"/>
        <w:rPr>
          <w:rFonts w:ascii="Nestle Text TF Book" w:hAnsi="Nestle Text TF Book" w:cstheme="minorHAnsi"/>
          <w:sz w:val="18"/>
          <w:szCs w:val="18"/>
          <w:lang w:val="pl-PL"/>
        </w:rPr>
      </w:pP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C41190" w:rsidRPr="008D49F0" w14:paraId="7164BDDC" w14:textId="77777777" w:rsidTr="00AD0C8F">
        <w:trPr>
          <w:trHeight w:hRule="exact" w:val="627"/>
        </w:trPr>
        <w:tc>
          <w:tcPr>
            <w:tcW w:w="1118" w:type="dxa"/>
            <w:vAlign w:val="bottom"/>
          </w:tcPr>
          <w:p w14:paraId="3039ED57" w14:textId="77777777" w:rsidR="00C41190" w:rsidRPr="008D49F0" w:rsidRDefault="00C41190" w:rsidP="0026751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8D49F0">
              <w:rPr>
                <w:rFonts w:cstheme="minorHAnsi"/>
                <w:sz w:val="18"/>
                <w:szCs w:val="18"/>
                <w:lang w:val="pl-PL"/>
              </w:rPr>
              <w:t>Kontakt:</w:t>
            </w:r>
          </w:p>
        </w:tc>
        <w:tc>
          <w:tcPr>
            <w:tcW w:w="1958" w:type="dxa"/>
            <w:gridSpan w:val="2"/>
            <w:vAlign w:val="bottom"/>
          </w:tcPr>
          <w:p w14:paraId="3952F806" w14:textId="77777777" w:rsidR="00C41190" w:rsidRPr="008D49F0" w:rsidRDefault="00C41190" w:rsidP="0026751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3F01DAB7" w14:textId="77777777" w:rsidR="00C41190" w:rsidRPr="008D49F0" w:rsidRDefault="00C41190" w:rsidP="0026751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3359" w:type="dxa"/>
            <w:vAlign w:val="bottom"/>
          </w:tcPr>
          <w:p w14:paraId="453084D5" w14:textId="77777777" w:rsidR="00C41190" w:rsidRPr="008D49F0" w:rsidRDefault="00C41190" w:rsidP="00267511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834B28" w:rsidRPr="00816C58" w14:paraId="4DA507FB" w14:textId="77777777" w:rsidTr="00267511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7474C20B" w14:textId="431A369B" w:rsidR="00834B28" w:rsidRPr="008D49F0" w:rsidRDefault="00834B28" w:rsidP="00834B28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8D49F0">
              <w:rPr>
                <w:rFonts w:cstheme="minorHAnsi"/>
                <w:sz w:val="18"/>
                <w:szCs w:val="18"/>
                <w:lang w:val="pl-PL"/>
              </w:rPr>
              <w:t>Agnieszka Bieńko</w:t>
            </w:r>
          </w:p>
        </w:tc>
        <w:tc>
          <w:tcPr>
            <w:tcW w:w="2517" w:type="dxa"/>
            <w:gridSpan w:val="2"/>
            <w:vAlign w:val="bottom"/>
          </w:tcPr>
          <w:p w14:paraId="3E45284B" w14:textId="78CF42AB" w:rsidR="00834B28" w:rsidRPr="008D49F0" w:rsidRDefault="00834B28" w:rsidP="00834B28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8D49F0">
              <w:rPr>
                <w:rFonts w:cstheme="minorHAnsi"/>
                <w:sz w:val="18"/>
                <w:szCs w:val="18"/>
                <w:lang w:val="pl-PL"/>
              </w:rPr>
              <w:t>Tel.: +48 600 040 315</w:t>
            </w:r>
          </w:p>
        </w:tc>
        <w:tc>
          <w:tcPr>
            <w:tcW w:w="3918" w:type="dxa"/>
            <w:gridSpan w:val="2"/>
            <w:vAlign w:val="bottom"/>
          </w:tcPr>
          <w:p w14:paraId="7E27884E" w14:textId="515BC834" w:rsidR="00834B28" w:rsidRPr="00816C58" w:rsidRDefault="00254EC5" w:rsidP="00834B28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  <w:hyperlink r:id="rId11" w:history="1">
              <w:r w:rsidR="00834B28" w:rsidRPr="008D49F0">
                <w:rPr>
                  <w:rStyle w:val="Hipercze"/>
                  <w:rFonts w:cs="Arial"/>
                  <w:sz w:val="18"/>
                  <w:szCs w:val="18"/>
                  <w:lang w:val="pl-PL"/>
                </w:rPr>
                <w:t>agnieszka.bienko@pl.nestle.com</w:t>
              </w:r>
            </w:hyperlink>
            <w:r w:rsidR="00834B28" w:rsidRPr="00816C58">
              <w:rPr>
                <w:rFonts w:cs="Arial"/>
                <w:sz w:val="18"/>
                <w:szCs w:val="18"/>
                <w:lang w:val="pl-PL"/>
              </w:rPr>
              <w:t xml:space="preserve">  </w:t>
            </w:r>
          </w:p>
        </w:tc>
      </w:tr>
      <w:bookmarkEnd w:id="0"/>
    </w:tbl>
    <w:p w14:paraId="7DC50920" w14:textId="77777777" w:rsidR="00267511" w:rsidRPr="00816C58" w:rsidRDefault="00267511" w:rsidP="00B0662F">
      <w:pPr>
        <w:rPr>
          <w:rFonts w:ascii="Nestle Text TF Book" w:hAnsi="Nestle Text TF Book"/>
          <w:sz w:val="18"/>
          <w:szCs w:val="18"/>
          <w:lang w:val="pl-PL"/>
        </w:rPr>
      </w:pPr>
    </w:p>
    <w:sectPr w:rsidR="00267511" w:rsidRPr="00816C58" w:rsidSect="00B066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9" w:right="851" w:bottom="1134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9AD6" w14:textId="77777777" w:rsidR="001408F5" w:rsidRDefault="001408F5" w:rsidP="00B223C2">
      <w:r>
        <w:separator/>
      </w:r>
    </w:p>
  </w:endnote>
  <w:endnote w:type="continuationSeparator" w:id="0">
    <w:p w14:paraId="051A71CC" w14:textId="77777777" w:rsidR="001408F5" w:rsidRDefault="001408F5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charset w:val="EE"/>
    <w:family w:val="auto"/>
    <w:pitch w:val="variable"/>
    <w:sig w:usb0="A00026FF" w:usb1="C000205B" w:usb2="0000000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Content>
      <w:p w14:paraId="2D869C4E" w14:textId="77777777" w:rsidR="00267511" w:rsidRDefault="00782F84" w:rsidP="00267511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271F79" w14:textId="77777777" w:rsidR="00267511" w:rsidRDefault="00267511" w:rsidP="0026751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73D6" w14:textId="77777777" w:rsidR="00267511" w:rsidRDefault="00267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FD64" w14:textId="77777777" w:rsidR="001408F5" w:rsidRDefault="001408F5" w:rsidP="00B223C2">
      <w:r>
        <w:separator/>
      </w:r>
    </w:p>
  </w:footnote>
  <w:footnote w:type="continuationSeparator" w:id="0">
    <w:p w14:paraId="36CDCA9E" w14:textId="77777777" w:rsidR="001408F5" w:rsidRDefault="001408F5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21F4" w14:textId="77777777" w:rsidR="00267511" w:rsidRDefault="002675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EAA4" w14:textId="77777777" w:rsidR="00267511" w:rsidRDefault="002675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22D1"/>
    <w:multiLevelType w:val="hybridMultilevel"/>
    <w:tmpl w:val="E70688A6"/>
    <w:lvl w:ilvl="0" w:tplc="E2209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269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06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EA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C2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0B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20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4A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24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4E7FEB"/>
    <w:multiLevelType w:val="hybridMultilevel"/>
    <w:tmpl w:val="7D301BDA"/>
    <w:lvl w:ilvl="0" w:tplc="F91EB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A2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4D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A2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09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83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CC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C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20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3F5D1D"/>
    <w:multiLevelType w:val="hybridMultilevel"/>
    <w:tmpl w:val="BF48D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22D36"/>
    <w:multiLevelType w:val="hybridMultilevel"/>
    <w:tmpl w:val="6A56F9A4"/>
    <w:lvl w:ilvl="0" w:tplc="BCAA5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E41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47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2C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67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87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4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C0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6C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648F9"/>
    <w:multiLevelType w:val="hybridMultilevel"/>
    <w:tmpl w:val="64EC4F30"/>
    <w:lvl w:ilvl="0" w:tplc="5DBE9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E27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24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21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08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03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28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0C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44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576A5"/>
    <w:multiLevelType w:val="hybridMultilevel"/>
    <w:tmpl w:val="6C4AB650"/>
    <w:lvl w:ilvl="0" w:tplc="43206E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753905">
    <w:abstractNumId w:val="1"/>
  </w:num>
  <w:num w:numId="2" w16cid:durableId="392506791">
    <w:abstractNumId w:val="6"/>
  </w:num>
  <w:num w:numId="3" w16cid:durableId="1594245967">
    <w:abstractNumId w:val="5"/>
  </w:num>
  <w:num w:numId="4" w16cid:durableId="678193810">
    <w:abstractNumId w:val="8"/>
  </w:num>
  <w:num w:numId="5" w16cid:durableId="734743404">
    <w:abstractNumId w:val="3"/>
  </w:num>
  <w:num w:numId="6" w16cid:durableId="1436559516">
    <w:abstractNumId w:val="7"/>
  </w:num>
  <w:num w:numId="7" w16cid:durableId="269431917">
    <w:abstractNumId w:val="4"/>
  </w:num>
  <w:num w:numId="8" w16cid:durableId="1038353299">
    <w:abstractNumId w:val="0"/>
  </w:num>
  <w:num w:numId="9" w16cid:durableId="1492330241">
    <w:abstractNumId w:val="2"/>
  </w:num>
  <w:num w:numId="10" w16cid:durableId="17861925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02540"/>
    <w:rsid w:val="000144AE"/>
    <w:rsid w:val="000247AC"/>
    <w:rsid w:val="00032A2C"/>
    <w:rsid w:val="00035E66"/>
    <w:rsid w:val="00041520"/>
    <w:rsid w:val="000439E6"/>
    <w:rsid w:val="0004504D"/>
    <w:rsid w:val="00051EA3"/>
    <w:rsid w:val="00054BEC"/>
    <w:rsid w:val="000574DA"/>
    <w:rsid w:val="00070B95"/>
    <w:rsid w:val="00080283"/>
    <w:rsid w:val="00090029"/>
    <w:rsid w:val="000A4535"/>
    <w:rsid w:val="000A6AA2"/>
    <w:rsid w:val="000A7981"/>
    <w:rsid w:val="000B0872"/>
    <w:rsid w:val="000C1004"/>
    <w:rsid w:val="000E0751"/>
    <w:rsid w:val="000E0EB4"/>
    <w:rsid w:val="000F0084"/>
    <w:rsid w:val="00106CF2"/>
    <w:rsid w:val="001101E8"/>
    <w:rsid w:val="00131BD3"/>
    <w:rsid w:val="001408F5"/>
    <w:rsid w:val="001577EA"/>
    <w:rsid w:val="00165F66"/>
    <w:rsid w:val="001716E1"/>
    <w:rsid w:val="00174B53"/>
    <w:rsid w:val="00175A24"/>
    <w:rsid w:val="00184045"/>
    <w:rsid w:val="001A2FC9"/>
    <w:rsid w:val="001A5F23"/>
    <w:rsid w:val="001C2833"/>
    <w:rsid w:val="001D248C"/>
    <w:rsid w:val="001D3036"/>
    <w:rsid w:val="001D3FC4"/>
    <w:rsid w:val="001E31F3"/>
    <w:rsid w:val="001F5570"/>
    <w:rsid w:val="00244F84"/>
    <w:rsid w:val="002506FD"/>
    <w:rsid w:val="0025202A"/>
    <w:rsid w:val="00254EC5"/>
    <w:rsid w:val="00255960"/>
    <w:rsid w:val="0026107E"/>
    <w:rsid w:val="002622AB"/>
    <w:rsid w:val="00267511"/>
    <w:rsid w:val="00284BDD"/>
    <w:rsid w:val="00291650"/>
    <w:rsid w:val="00295C14"/>
    <w:rsid w:val="002A22D7"/>
    <w:rsid w:val="002A4C06"/>
    <w:rsid w:val="002B001D"/>
    <w:rsid w:val="002B29E4"/>
    <w:rsid w:val="002B38FB"/>
    <w:rsid w:val="002B77BD"/>
    <w:rsid w:val="002C0652"/>
    <w:rsid w:val="002C70B7"/>
    <w:rsid w:val="002D5C03"/>
    <w:rsid w:val="002D7A27"/>
    <w:rsid w:val="002E6B43"/>
    <w:rsid w:val="002F4275"/>
    <w:rsid w:val="0030240E"/>
    <w:rsid w:val="003234FA"/>
    <w:rsid w:val="003301E5"/>
    <w:rsid w:val="003350BF"/>
    <w:rsid w:val="00344FB5"/>
    <w:rsid w:val="00345E88"/>
    <w:rsid w:val="003653B8"/>
    <w:rsid w:val="00365B70"/>
    <w:rsid w:val="00367B61"/>
    <w:rsid w:val="00371D2D"/>
    <w:rsid w:val="00371E77"/>
    <w:rsid w:val="003907C3"/>
    <w:rsid w:val="003A2256"/>
    <w:rsid w:val="003A2ACC"/>
    <w:rsid w:val="003B0DA2"/>
    <w:rsid w:val="003B2685"/>
    <w:rsid w:val="003B64F4"/>
    <w:rsid w:val="003C2945"/>
    <w:rsid w:val="003D5C3D"/>
    <w:rsid w:val="003D6266"/>
    <w:rsid w:val="003F3672"/>
    <w:rsid w:val="003F4224"/>
    <w:rsid w:val="004014E3"/>
    <w:rsid w:val="00405F70"/>
    <w:rsid w:val="00407D87"/>
    <w:rsid w:val="00410297"/>
    <w:rsid w:val="004121D8"/>
    <w:rsid w:val="00414CCC"/>
    <w:rsid w:val="00417590"/>
    <w:rsid w:val="00420D00"/>
    <w:rsid w:val="00421A39"/>
    <w:rsid w:val="00426B7E"/>
    <w:rsid w:val="00430C98"/>
    <w:rsid w:val="00431A22"/>
    <w:rsid w:val="00447DC7"/>
    <w:rsid w:val="004505C2"/>
    <w:rsid w:val="0045121C"/>
    <w:rsid w:val="004550CE"/>
    <w:rsid w:val="00460020"/>
    <w:rsid w:val="00493B43"/>
    <w:rsid w:val="004B407C"/>
    <w:rsid w:val="004B5F3D"/>
    <w:rsid w:val="004C70E2"/>
    <w:rsid w:val="004D3C1A"/>
    <w:rsid w:val="004E2773"/>
    <w:rsid w:val="004E5A66"/>
    <w:rsid w:val="004F652F"/>
    <w:rsid w:val="005071C2"/>
    <w:rsid w:val="00507DFE"/>
    <w:rsid w:val="00510F59"/>
    <w:rsid w:val="00521E8C"/>
    <w:rsid w:val="00542D44"/>
    <w:rsid w:val="005519A2"/>
    <w:rsid w:val="00557322"/>
    <w:rsid w:val="005645F9"/>
    <w:rsid w:val="0057772D"/>
    <w:rsid w:val="00584FAC"/>
    <w:rsid w:val="00587A36"/>
    <w:rsid w:val="00596CCC"/>
    <w:rsid w:val="005A2D55"/>
    <w:rsid w:val="005B1E05"/>
    <w:rsid w:val="005B5CE8"/>
    <w:rsid w:val="005B7B6C"/>
    <w:rsid w:val="005C11EC"/>
    <w:rsid w:val="005E76AA"/>
    <w:rsid w:val="005E7A22"/>
    <w:rsid w:val="005E7CEF"/>
    <w:rsid w:val="005F23B6"/>
    <w:rsid w:val="005F2F9F"/>
    <w:rsid w:val="00616729"/>
    <w:rsid w:val="00616E8E"/>
    <w:rsid w:val="006429E2"/>
    <w:rsid w:val="006464B2"/>
    <w:rsid w:val="006515F6"/>
    <w:rsid w:val="00651BE3"/>
    <w:rsid w:val="0066376A"/>
    <w:rsid w:val="00672025"/>
    <w:rsid w:val="00673C68"/>
    <w:rsid w:val="00694AD3"/>
    <w:rsid w:val="006A767D"/>
    <w:rsid w:val="006A7A1D"/>
    <w:rsid w:val="006B05D0"/>
    <w:rsid w:val="006B1570"/>
    <w:rsid w:val="006E0BA5"/>
    <w:rsid w:val="006E6F7F"/>
    <w:rsid w:val="006F43C9"/>
    <w:rsid w:val="006F762D"/>
    <w:rsid w:val="0070333D"/>
    <w:rsid w:val="00704B54"/>
    <w:rsid w:val="00716A01"/>
    <w:rsid w:val="00742F72"/>
    <w:rsid w:val="00744501"/>
    <w:rsid w:val="007608F2"/>
    <w:rsid w:val="00761D36"/>
    <w:rsid w:val="007654D6"/>
    <w:rsid w:val="00770F95"/>
    <w:rsid w:val="007729FA"/>
    <w:rsid w:val="007817E9"/>
    <w:rsid w:val="00782D07"/>
    <w:rsid w:val="00782F84"/>
    <w:rsid w:val="007858C2"/>
    <w:rsid w:val="00795B04"/>
    <w:rsid w:val="007B2374"/>
    <w:rsid w:val="007B6EA8"/>
    <w:rsid w:val="007B7555"/>
    <w:rsid w:val="007C01A7"/>
    <w:rsid w:val="007C0904"/>
    <w:rsid w:val="007C1202"/>
    <w:rsid w:val="007C7640"/>
    <w:rsid w:val="007D0CE3"/>
    <w:rsid w:val="007E441E"/>
    <w:rsid w:val="007E66D2"/>
    <w:rsid w:val="007E6FF6"/>
    <w:rsid w:val="007F3CEB"/>
    <w:rsid w:val="008131CA"/>
    <w:rsid w:val="00816C58"/>
    <w:rsid w:val="0082209E"/>
    <w:rsid w:val="008239EE"/>
    <w:rsid w:val="0083001D"/>
    <w:rsid w:val="0083044A"/>
    <w:rsid w:val="00831B86"/>
    <w:rsid w:val="00834B28"/>
    <w:rsid w:val="00841314"/>
    <w:rsid w:val="008453E6"/>
    <w:rsid w:val="00853C91"/>
    <w:rsid w:val="008543AD"/>
    <w:rsid w:val="00861538"/>
    <w:rsid w:val="00863503"/>
    <w:rsid w:val="008776C1"/>
    <w:rsid w:val="008803D8"/>
    <w:rsid w:val="008A0EFF"/>
    <w:rsid w:val="008A7023"/>
    <w:rsid w:val="008B7122"/>
    <w:rsid w:val="008C0219"/>
    <w:rsid w:val="008D49F0"/>
    <w:rsid w:val="008E487B"/>
    <w:rsid w:val="008F0276"/>
    <w:rsid w:val="008F5890"/>
    <w:rsid w:val="008F6C92"/>
    <w:rsid w:val="00901845"/>
    <w:rsid w:val="00913812"/>
    <w:rsid w:val="009158BA"/>
    <w:rsid w:val="0091627D"/>
    <w:rsid w:val="0092482A"/>
    <w:rsid w:val="009251D4"/>
    <w:rsid w:val="009366D2"/>
    <w:rsid w:val="00940680"/>
    <w:rsid w:val="00947716"/>
    <w:rsid w:val="0095062A"/>
    <w:rsid w:val="00966125"/>
    <w:rsid w:val="009765A1"/>
    <w:rsid w:val="00991A46"/>
    <w:rsid w:val="009944F1"/>
    <w:rsid w:val="0099452C"/>
    <w:rsid w:val="009960FD"/>
    <w:rsid w:val="009E65E8"/>
    <w:rsid w:val="009E67D8"/>
    <w:rsid w:val="009E69A5"/>
    <w:rsid w:val="009F08E4"/>
    <w:rsid w:val="009F4CA4"/>
    <w:rsid w:val="009F4DB1"/>
    <w:rsid w:val="00A028A7"/>
    <w:rsid w:val="00A10C53"/>
    <w:rsid w:val="00A166A0"/>
    <w:rsid w:val="00A218D0"/>
    <w:rsid w:val="00A272E2"/>
    <w:rsid w:val="00A319A9"/>
    <w:rsid w:val="00A40247"/>
    <w:rsid w:val="00A4162E"/>
    <w:rsid w:val="00A527B1"/>
    <w:rsid w:val="00A66239"/>
    <w:rsid w:val="00A71F21"/>
    <w:rsid w:val="00AD0C8F"/>
    <w:rsid w:val="00AD36CF"/>
    <w:rsid w:val="00AF37E6"/>
    <w:rsid w:val="00B00ECB"/>
    <w:rsid w:val="00B02B5D"/>
    <w:rsid w:val="00B0662F"/>
    <w:rsid w:val="00B16134"/>
    <w:rsid w:val="00B16488"/>
    <w:rsid w:val="00B223C2"/>
    <w:rsid w:val="00B326C0"/>
    <w:rsid w:val="00B57554"/>
    <w:rsid w:val="00B62226"/>
    <w:rsid w:val="00B72B22"/>
    <w:rsid w:val="00B72BBA"/>
    <w:rsid w:val="00B73F92"/>
    <w:rsid w:val="00B7627F"/>
    <w:rsid w:val="00B81034"/>
    <w:rsid w:val="00B86279"/>
    <w:rsid w:val="00B95C67"/>
    <w:rsid w:val="00BA1462"/>
    <w:rsid w:val="00BA610D"/>
    <w:rsid w:val="00BB01A4"/>
    <w:rsid w:val="00BB1F18"/>
    <w:rsid w:val="00BC33EF"/>
    <w:rsid w:val="00BD0770"/>
    <w:rsid w:val="00BD2641"/>
    <w:rsid w:val="00BD6C28"/>
    <w:rsid w:val="00BE50D8"/>
    <w:rsid w:val="00C03F91"/>
    <w:rsid w:val="00C1139F"/>
    <w:rsid w:val="00C235FE"/>
    <w:rsid w:val="00C34CF0"/>
    <w:rsid w:val="00C36A16"/>
    <w:rsid w:val="00C41190"/>
    <w:rsid w:val="00C47BE2"/>
    <w:rsid w:val="00C649EA"/>
    <w:rsid w:val="00C6751C"/>
    <w:rsid w:val="00C7148B"/>
    <w:rsid w:val="00C73AB1"/>
    <w:rsid w:val="00C744E9"/>
    <w:rsid w:val="00C822BA"/>
    <w:rsid w:val="00C85A3B"/>
    <w:rsid w:val="00C8709F"/>
    <w:rsid w:val="00C8732D"/>
    <w:rsid w:val="00C874DE"/>
    <w:rsid w:val="00C95592"/>
    <w:rsid w:val="00CB1AD2"/>
    <w:rsid w:val="00CB635B"/>
    <w:rsid w:val="00CC4F3F"/>
    <w:rsid w:val="00CC6E69"/>
    <w:rsid w:val="00CD0A33"/>
    <w:rsid w:val="00CD5D4D"/>
    <w:rsid w:val="00CD6C4A"/>
    <w:rsid w:val="00CD725B"/>
    <w:rsid w:val="00CE1C54"/>
    <w:rsid w:val="00CE65D9"/>
    <w:rsid w:val="00CF0BC5"/>
    <w:rsid w:val="00D0180E"/>
    <w:rsid w:val="00D0429F"/>
    <w:rsid w:val="00D06A75"/>
    <w:rsid w:val="00D07ED7"/>
    <w:rsid w:val="00D1238E"/>
    <w:rsid w:val="00D13D9C"/>
    <w:rsid w:val="00D447B6"/>
    <w:rsid w:val="00D453C6"/>
    <w:rsid w:val="00D477D5"/>
    <w:rsid w:val="00D600D9"/>
    <w:rsid w:val="00D7359A"/>
    <w:rsid w:val="00D73B29"/>
    <w:rsid w:val="00D74351"/>
    <w:rsid w:val="00D91E68"/>
    <w:rsid w:val="00DA0332"/>
    <w:rsid w:val="00DA238B"/>
    <w:rsid w:val="00DA56D0"/>
    <w:rsid w:val="00DC43CC"/>
    <w:rsid w:val="00DF2D93"/>
    <w:rsid w:val="00E125F6"/>
    <w:rsid w:val="00E33DAA"/>
    <w:rsid w:val="00E36610"/>
    <w:rsid w:val="00E36BA1"/>
    <w:rsid w:val="00E418D0"/>
    <w:rsid w:val="00E54E5B"/>
    <w:rsid w:val="00E60634"/>
    <w:rsid w:val="00E654CC"/>
    <w:rsid w:val="00E85DC2"/>
    <w:rsid w:val="00E872D1"/>
    <w:rsid w:val="00E92EE1"/>
    <w:rsid w:val="00EA1DD4"/>
    <w:rsid w:val="00EA4F92"/>
    <w:rsid w:val="00EA5963"/>
    <w:rsid w:val="00EC5BFC"/>
    <w:rsid w:val="00ED363A"/>
    <w:rsid w:val="00EE2C85"/>
    <w:rsid w:val="00EE36DB"/>
    <w:rsid w:val="00F02603"/>
    <w:rsid w:val="00F04E63"/>
    <w:rsid w:val="00F06CFA"/>
    <w:rsid w:val="00F13A32"/>
    <w:rsid w:val="00F31D94"/>
    <w:rsid w:val="00F506A3"/>
    <w:rsid w:val="00F5251C"/>
    <w:rsid w:val="00F663DC"/>
    <w:rsid w:val="00F7031D"/>
    <w:rsid w:val="00F755FF"/>
    <w:rsid w:val="00F76C20"/>
    <w:rsid w:val="00F83267"/>
    <w:rsid w:val="00F94B18"/>
    <w:rsid w:val="00F96EDA"/>
    <w:rsid w:val="00F97C2A"/>
    <w:rsid w:val="00FA48D5"/>
    <w:rsid w:val="00FA7F0E"/>
    <w:rsid w:val="00FC1F30"/>
    <w:rsid w:val="00FC2B0F"/>
    <w:rsid w:val="00FC3D72"/>
    <w:rsid w:val="00FD739D"/>
    <w:rsid w:val="00FD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7FF68"/>
  <w15:docId w15:val="{37FDAA69-0FF3-4881-9A83-FB21F40C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64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16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customStyle="1" w:styleId="Nagwek2Znak">
    <w:name w:val="Nagłówek 2 Znak"/>
    <w:basedOn w:val="Domylnaczcionkaakapitu"/>
    <w:link w:val="Nagwek2"/>
    <w:uiPriority w:val="9"/>
    <w:rsid w:val="0029165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H"/>
    </w:rPr>
  </w:style>
  <w:style w:type="paragraph" w:styleId="Poprawka">
    <w:name w:val="Revision"/>
    <w:hidden/>
    <w:uiPriority w:val="99"/>
    <w:semiHidden/>
    <w:rsid w:val="00291650"/>
    <w:pPr>
      <w:spacing w:after="0" w:line="240" w:lineRule="auto"/>
    </w:pPr>
    <w:rPr>
      <w:sz w:val="24"/>
      <w:szCs w:val="24"/>
      <w:lang w:val="fr-CH"/>
    </w:rPr>
  </w:style>
  <w:style w:type="character" w:customStyle="1" w:styleId="Nagwek1Znak">
    <w:name w:val="Nagłówek 1 Znak"/>
    <w:basedOn w:val="Domylnaczcionkaakapitu"/>
    <w:link w:val="Nagwek1"/>
    <w:uiPriority w:val="9"/>
    <w:rsid w:val="003B64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paragraph" w:styleId="NormalnyWeb">
    <w:name w:val="Normal (Web)"/>
    <w:basedOn w:val="Normalny"/>
    <w:uiPriority w:val="99"/>
    <w:unhideWhenUsed/>
    <w:rsid w:val="00E654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E654C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6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603"/>
    <w:rPr>
      <w:sz w:val="20"/>
      <w:szCs w:val="20"/>
      <w:lang w:val="fr-CH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6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018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822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31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63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29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905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64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574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04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1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67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71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192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ieszka.bienko@pl.nestl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3" ma:contentTypeDescription="Create a new document." ma:contentTypeScope="" ma:versionID="59df36ed9fc4a7a3a0c3ac2de7e40a88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f66ee65c13be0cc59485fdb739c28c55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2CEE6F-5DBF-49EB-871A-8943352A7D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CE5A85-69C2-4BFC-AECC-5EDB05888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Szpatowicz,Joanna,WARSZAWA,Public Relations</dc:creator>
  <cp:lastModifiedBy>Aleksandra Stasiak</cp:lastModifiedBy>
  <cp:revision>2</cp:revision>
  <dcterms:created xsi:type="dcterms:W3CDTF">2022-09-16T08:34:00Z</dcterms:created>
  <dcterms:modified xsi:type="dcterms:W3CDTF">2022-09-16T08:34:00Z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